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cs="Times New Roman" w:eastAsia="Times New Roman" w:hAnsi="Times New Roman"/>
          <w:b/>
          <w:bCs/>
          <w:sz w:val="28"/>
          <w:szCs w:val="28"/>
        </w:rPr>
        <w:t xml:space="preserve">MAXFIYLIK SHARTNOMASI (NDA)</w:t>
      </w:r>
    </w:p>
    <w:p>
      <w:pPr>
        <w:spacing w:after="120" w:before="200"/>
        <w:jc w:val="center"/>
      </w:pPr>
      <w:r>
        <w:rPr>
          <w:rFonts w:ascii="Times New Roman" w:cs="Times New Roman" w:eastAsia="Times New Roman" w:hAnsi="Times New Roman"/>
          <w:b/>
          <w:bCs/>
          <w:sz w:val="24"/>
          <w:szCs w:val="24"/>
        </w:rPr>
        <w:t xml:space="preserve">№ [SHARTNOMA RAQAMI]</w:t>
      </w:r>
    </w:p>
    <w:p>
      <w:pPr>
        <w:pBdr>
          <w:bottom w:val="single" w:color="000000" w:sz="6" w:space="1"/>
        </w:pBdr>
        <w:spacing w:after="200" w:before="60"/>
      </w:pPr>
      <w:r>
        <w:rPr>
          <w:rFonts w:ascii="Times New Roman" w:cs="Times New Roman" w:eastAsia="Times New Roman" w:hAnsi="Times New Roman"/>
          <w:b w:val="false"/>
          <w:bCs w:val="false"/>
          <w:sz w:val="22"/>
          <w:szCs w:val="22"/>
        </w:rPr>
        <w:t xml:space="preserve"/>
      </w:r>
    </w:p>
    <w:p>
      <w:pPr>
        <w:spacing w:after="160" w:before="0"/>
        <w:jc w:val="left"/>
      </w:pPr>
      <w:r>
        <w:rPr>
          <w:rFonts w:ascii="Times New Roman" w:cs="Times New Roman" w:eastAsia="Times New Roman" w:hAnsi="Times New Roman"/>
          <w:b w:val="false"/>
          <w:bCs w:val="false"/>
          <w:sz w:val="22"/>
          <w:szCs w:val="22"/>
        </w:rPr>
        <w:t xml:space="preserve">[TUZILGAN SHAHAR], [TUZILGAN SANA]</w:t>
      </w:r>
    </w:p>
    <w:p>
      <w:pPr>
        <w:spacing w:after="200" w:before="0"/>
        <w:jc w:val="left"/>
      </w:pPr>
      <w:r>
        <w:rPr>
          <w:rFonts w:ascii="Times New Roman" w:cs="Times New Roman" w:eastAsia="Times New Roman" w:hAnsi="Times New Roman"/>
          <w:b w:val="false"/>
          <w:bCs w:val="false"/>
          <w:sz w:val="22"/>
          <w:szCs w:val="22"/>
        </w:rPr>
        <w:t xml:space="preserve">Quyida "Ochuvchi Tomon" deb ataladigan [OCHUVCHI TOMON TO'LIQ NOMI], bir tomondan, va quyida "Qabul Qiluvchi Tomon" deb ataladigan [QABUL QILUVCHI TOMON TO'LIQ NOMI], ikkinchi tomondan, ushbu Maxfiylik Shartnomasi ("Shartnoma")ni tuzdilar.</w:t>
      </w:r>
    </w:p>
    <w:p>
      <w:pPr>
        <w:spacing w:after="80" w:before="180"/>
      </w:pPr>
      <w:r>
        <w:rPr>
          <w:rFonts w:ascii="Times New Roman" w:cs="Times New Roman" w:eastAsia="Times New Roman" w:hAnsi="Times New Roman"/>
          <w:b/>
          <w:bCs/>
          <w:sz w:val="22"/>
          <w:szCs w:val="22"/>
        </w:rPr>
        <w:t xml:space="preserve">1-MODDA. SHARTNOMA MAQSADI</w:t>
      </w:r>
    </w:p>
    <w:p>
      <w:pPr>
        <w:spacing w:after="160" w:before="0"/>
        <w:jc w:val="left"/>
      </w:pPr>
      <w:r>
        <w:rPr>
          <w:rFonts w:ascii="Times New Roman" w:cs="Times New Roman" w:eastAsia="Times New Roman" w:hAnsi="Times New Roman"/>
          <w:b w:val="false"/>
          <w:bCs w:val="false"/>
          <w:sz w:val="22"/>
          <w:szCs w:val="22"/>
        </w:rPr>
        <w:t xml:space="preserve">Tomonlar [MAQSAD TAVSIFI] masalasida hamkorlik imkoniyatlarini ko'rib chiqmoqdalar. Shu munosabat bilan Ochuvchi Tomon Qabul Qiluvchi Tomonga maxfiy ma'lumotlarni taqdim etishi mumkin.</w:t>
      </w:r>
    </w:p>
    <w:p>
      <w:pPr>
        <w:spacing w:after="80" w:before="180"/>
      </w:pPr>
      <w:r>
        <w:rPr>
          <w:rFonts w:ascii="Times New Roman" w:cs="Times New Roman" w:eastAsia="Times New Roman" w:hAnsi="Times New Roman"/>
          <w:b/>
          <w:bCs/>
          <w:sz w:val="22"/>
          <w:szCs w:val="22"/>
        </w:rPr>
        <w:t xml:space="preserve">2-MODDA. MAXFIY MA'LUMOTLAR TUSHUNCHASI</w:t>
      </w:r>
    </w:p>
    <w:p>
      <w:pPr>
        <w:spacing w:after="160" w:before="0"/>
        <w:jc w:val="left"/>
      </w:pPr>
      <w:r>
        <w:rPr>
          <w:rFonts w:ascii="Times New Roman" w:cs="Times New Roman" w:eastAsia="Times New Roman" w:hAnsi="Times New Roman"/>
          <w:b w:val="false"/>
          <w:bCs w:val="false"/>
          <w:sz w:val="22"/>
          <w:szCs w:val="22"/>
        </w:rPr>
        <w:t xml:space="preserve">"Maxfiy Ma'lumotlar" deganda Ochuvchi Tomon tomonidan Qabul Qiluvchi Tomonga yozma, og'zaki yoki elektron shaklda taqdim etiladigan va maxfiy deb belgilangan yoki mavjud sharoitdan kelib chiqib maxfiy bo'lishi kerak bo'lgan barcha ma'lumotlar tushuniladi, jumladan: biznes-rejalar, moliyaviy ma'lumotlar, savdo sirlari, texnik ma'lumotlar, mijozlar ro'yxati, narx siyosati va mulkiy jarayonlar.</w:t>
      </w:r>
    </w:p>
    <w:p>
      <w:pPr>
        <w:spacing w:after="80" w:before="180"/>
      </w:pPr>
      <w:r>
        <w:rPr>
          <w:rFonts w:ascii="Times New Roman" w:cs="Times New Roman" w:eastAsia="Times New Roman" w:hAnsi="Times New Roman"/>
          <w:b/>
          <w:bCs/>
          <w:sz w:val="22"/>
          <w:szCs w:val="22"/>
        </w:rPr>
        <w:t xml:space="preserve">3-MODDA. QABUL QILUVCHI TOMONNING MAJBURIYATLARI</w:t>
      </w:r>
    </w:p>
    <w:p>
      <w:pPr>
        <w:spacing w:after="80" w:before="0"/>
        <w:jc w:val="left"/>
      </w:pPr>
      <w:r>
        <w:rPr>
          <w:rFonts w:ascii="Times New Roman" w:cs="Times New Roman" w:eastAsia="Times New Roman" w:hAnsi="Times New Roman"/>
          <w:b w:val="false"/>
          <w:bCs w:val="false"/>
          <w:sz w:val="22"/>
          <w:szCs w:val="22"/>
        </w:rPr>
        <w:t xml:space="preserve">Qabul Qiluvchi Tomon quyidagilarni majburiyat oladi:</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Barcha Maxfiy Ma'lumotlarni qat'iy maxfiy saqlash;</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Ochuvchi Tomonning oldindan yozma roziligisiz Maxfiy Ma'lumotlarni uchinchi shaxslarga oshkor etmaslik;</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Maxfiy Ma'lumotlardan faqat ushbu Shartnomada ko'rsatilgan maqsadda foydalanish;</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Maxfiy Ma'lumotlarga kirishni faqat zarur bo'lgan xodimlarga cheklash;</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Maxfiy Ma'lumotlarning ruxsatsiz oshkor etilishi aniqlangan taqdirda, darhol Ochuvchi Tomonga xabar berish.</w:t>
      </w:r>
    </w:p>
    <w:p>
      <w:pPr>
        <w:spacing w:after="80" w:before="0"/>
      </w:pPr>
      <w:r>
        <w:rPr>
          <w:rFonts w:ascii="Times New Roman" w:cs="Times New Roman" w:eastAsia="Times New Roman" w:hAnsi="Times New Roman"/>
          <w:b w:val="false"/>
          <w:bCs w:val="false"/>
          <w:sz w:val="22"/>
          <w:szCs w:val="22"/>
        </w:rPr>
        <w:t xml:space="preserve"/>
      </w:r>
    </w:p>
    <w:p>
      <w:pPr>
        <w:spacing w:after="80" w:before="180"/>
      </w:pPr>
      <w:r>
        <w:rPr>
          <w:rFonts w:ascii="Times New Roman" w:cs="Times New Roman" w:eastAsia="Times New Roman" w:hAnsi="Times New Roman"/>
          <w:b/>
          <w:bCs/>
          <w:sz w:val="22"/>
          <w:szCs w:val="22"/>
        </w:rPr>
        <w:t xml:space="preserve">4-MODDA. ISTISNOLAR</w:t>
      </w:r>
    </w:p>
    <w:p>
      <w:pPr>
        <w:spacing w:after="160" w:before="0"/>
        <w:jc w:val="left"/>
      </w:pPr>
      <w:r>
        <w:rPr>
          <w:rFonts w:ascii="Times New Roman" w:cs="Times New Roman" w:eastAsia="Times New Roman" w:hAnsi="Times New Roman"/>
          <w:b w:val="false"/>
          <w:bCs w:val="false"/>
          <w:sz w:val="22"/>
          <w:szCs w:val="22"/>
        </w:rPr>
        <w:t xml:space="preserve">Quyidagi ma'lumotlar Maxfiy Ma'lumotlar hisoblanmaydi: (a) ushbu Shartnomani buzmasdan ommaga ma'lum bo'lgan; (b) Qabul Qiluvchi Tomon oldindan qonuniy yo'l bilan bilgan; (c) uchinchi shaxsdan cheklovlarsiz qonuniy yo'l bilan olingan; (d) Qabul Qiluvchi Tomon tomonidan mustaqil ravishda ishlab chiqilgan; yoki (e) qonun yoki sud qarori bilan oshkor etilishi talab etilgan.</w:t>
      </w:r>
    </w:p>
    <w:p>
      <w:pPr>
        <w:spacing w:after="80" w:before="180"/>
      </w:pPr>
      <w:r>
        <w:rPr>
          <w:rFonts w:ascii="Times New Roman" w:cs="Times New Roman" w:eastAsia="Times New Roman" w:hAnsi="Times New Roman"/>
          <w:b/>
          <w:bCs/>
          <w:sz w:val="22"/>
          <w:szCs w:val="22"/>
        </w:rPr>
        <w:t xml:space="preserve">5-MODDA. SHARTNOMA MUDDATI</w:t>
      </w:r>
    </w:p>
    <w:p>
      <w:pPr>
        <w:spacing w:after="160" w:before="0"/>
        <w:jc w:val="left"/>
      </w:pPr>
      <w:r>
        <w:rPr>
          <w:rFonts w:ascii="Times New Roman" w:cs="Times New Roman" w:eastAsia="Times New Roman" w:hAnsi="Times New Roman"/>
          <w:b w:val="false"/>
          <w:bCs w:val="false"/>
          <w:sz w:val="22"/>
          <w:szCs w:val="22"/>
        </w:rPr>
        <w:t xml:space="preserve">Ushbu Shartnoma imzolangan kundan boshlab [YILLAR SONI] yil davomida amal qiladi.</w:t>
      </w:r>
    </w:p>
    <w:p>
      <w:pPr>
        <w:spacing w:after="80" w:before="180"/>
      </w:pPr>
      <w:r>
        <w:rPr>
          <w:rFonts w:ascii="Times New Roman" w:cs="Times New Roman" w:eastAsia="Times New Roman" w:hAnsi="Times New Roman"/>
          <w:b/>
          <w:bCs/>
          <w:sz w:val="22"/>
          <w:szCs w:val="22"/>
        </w:rPr>
        <w:t xml:space="preserve">6-MODDA. MA'LUMOTLARNI QAYTARISH</w:t>
      </w:r>
    </w:p>
    <w:p>
      <w:pPr>
        <w:spacing w:after="160" w:before="0"/>
        <w:jc w:val="left"/>
      </w:pPr>
      <w:r>
        <w:rPr>
          <w:rFonts w:ascii="Times New Roman" w:cs="Times New Roman" w:eastAsia="Times New Roman" w:hAnsi="Times New Roman"/>
          <w:b w:val="false"/>
          <w:bCs w:val="false"/>
          <w:sz w:val="22"/>
          <w:szCs w:val="22"/>
        </w:rPr>
        <w:t xml:space="preserve">Ochuvchi Tomonning talabiga binoan, Qabul Qiluvchi Tomon barcha Maxfiy Ma'lumotlarni va ularning nusxalarini darhol qaytarishi yoki yo'q qilishi shart.</w:t>
      </w:r>
    </w:p>
    <w:p>
      <w:pPr>
        <w:spacing w:after="80" w:before="180"/>
      </w:pPr>
      <w:r>
        <w:rPr>
          <w:rFonts w:ascii="Times New Roman" w:cs="Times New Roman" w:eastAsia="Times New Roman" w:hAnsi="Times New Roman"/>
          <w:b/>
          <w:bCs/>
          <w:sz w:val="22"/>
          <w:szCs w:val="22"/>
        </w:rPr>
        <w:t xml:space="preserve">7-MODDA. JAVOBGARLIK</w:t>
      </w:r>
    </w:p>
    <w:p>
      <w:pPr>
        <w:spacing w:after="200" w:before="0"/>
        <w:jc w:val="left"/>
      </w:pPr>
      <w:r>
        <w:rPr>
          <w:rFonts w:ascii="Times New Roman" w:cs="Times New Roman" w:eastAsia="Times New Roman" w:hAnsi="Times New Roman"/>
          <w:b w:val="false"/>
          <w:bCs w:val="false"/>
          <w:sz w:val="22"/>
          <w:szCs w:val="22"/>
        </w:rPr>
        <w:t xml:space="preserve">Ushbu Shartnoma shartlarini buzgan Tomon boshqa Tomonga etkazilgan barcha zararga to'liq moddiy javob beradi va O'zbekiston Respublikasi Fuqarolik Kodeksiga muvofiq javobgarlikka tortiladi.</w:t>
      </w:r>
    </w:p>
    <w:p>
      <w:pPr>
        <w:spacing w:after="80" w:before="180"/>
      </w:pPr>
      <w:r>
        <w:rPr>
          <w:rFonts w:ascii="Times New Roman" w:cs="Times New Roman" w:eastAsia="Times New Roman" w:hAnsi="Times New Roman"/>
          <w:b/>
          <w:bCs/>
          <w:sz w:val="22"/>
          <w:szCs w:val="22"/>
        </w:rPr>
        <w:t xml:space="preserve">TOMONLARNING REKVIZITLARI VA IMZOLARI</w:t>
      </w:r>
    </w:p>
    <w:p>
      <w:pPr>
        <w:spacing w:after="0" w:before="240"/>
      </w:pPr>
      <w:r>
        <w:rPr>
          <w:rFonts w:ascii="Times New Roman" w:cs="Times New Roman" w:eastAsia="Times New Roman" w:hAnsi="Times New Roman"/>
          <w:b/>
          <w:bCs/>
          <w:sz w:val="22"/>
          <w:szCs w:val="22"/>
        </w:rPr>
        <w:t xml:space="preserve">OCHUVCHI TOMON:</w:t>
      </w:r>
    </w:p>
    <w:p>
      <w:pPr>
        <w:spacing w:after="0"/>
      </w:pPr>
      <w:r>
        <w:rPr>
          <w:rFonts w:ascii="Times New Roman" w:cs="Times New Roman" w:eastAsia="Times New Roman" w:hAnsi="Times New Roman"/>
          <w:b w:val="false"/>
          <w:bCs w:val="false"/>
          <w:sz w:val="22"/>
          <w:szCs w:val="22"/>
        </w:rPr>
        <w:t xml:space="preserve">[OCHUVCHI TOMON TO'LIQ NOMI]</w:t>
      </w:r>
    </w:p>
    <w:p>
      <w:pPr>
        <w:spacing w:after="0"/>
      </w:pPr>
      <w:r>
        <w:rPr>
          <w:rFonts w:ascii="Times New Roman" w:cs="Times New Roman" w:eastAsia="Times New Roman" w:hAnsi="Times New Roman"/>
          <w:b w:val="false"/>
          <w:bCs w:val="false"/>
          <w:sz w:val="22"/>
          <w:szCs w:val="22"/>
        </w:rPr>
        <w:t xml:space="preserve">Manzil: [OCHUVCHI TOMON MANZILI]</w:t>
      </w:r>
    </w:p>
    <w:p>
      <w:pPr>
        <w:spacing w:after="0"/>
      </w:pPr>
      <w:r>
        <w:rPr>
          <w:rFonts w:ascii="Times New Roman" w:cs="Times New Roman" w:eastAsia="Times New Roman" w:hAnsi="Times New Roman"/>
          <w:b w:val="false"/>
          <w:bCs w:val="false"/>
          <w:sz w:val="22"/>
          <w:szCs w:val="22"/>
        </w:rPr>
        <w:t xml:space="preserve">INN: [OCHUVCHI TOMON INN]</w:t>
      </w:r>
    </w:p>
    <w:p>
      <w:pPr>
        <w:spacing w:after="0"/>
      </w:pPr>
      <w:r>
        <w:rPr>
          <w:rFonts w:ascii="Times New Roman" w:cs="Times New Roman" w:eastAsia="Times New Roman" w:hAnsi="Times New Roman"/>
          <w:b w:val="false"/>
          <w:bCs w:val="false"/>
          <w:sz w:val="22"/>
          <w:szCs w:val="22"/>
        </w:rPr>
        <w:t xml:space="preserve">Imzo: _______________     M.O.</w:t>
      </w:r>
    </w:p>
    <w:p>
      <w:pPr>
        <w:spacing w:after="80" w:before="0"/>
      </w:pPr>
      <w:r>
        <w:rPr>
          <w:rFonts w:ascii="Times New Roman" w:cs="Times New Roman" w:eastAsia="Times New Roman" w:hAnsi="Times New Roman"/>
          <w:b w:val="false"/>
          <w:bCs w:val="false"/>
          <w:sz w:val="22"/>
          <w:szCs w:val="22"/>
        </w:rPr>
        <w:t xml:space="preserve"/>
      </w:r>
    </w:p>
    <w:p>
      <w:pPr>
        <w:spacing w:after="0" w:before="240"/>
      </w:pPr>
      <w:r>
        <w:rPr>
          <w:rFonts w:ascii="Times New Roman" w:cs="Times New Roman" w:eastAsia="Times New Roman" w:hAnsi="Times New Roman"/>
          <w:b/>
          <w:bCs/>
          <w:sz w:val="22"/>
          <w:szCs w:val="22"/>
        </w:rPr>
        <w:t xml:space="preserve">QABUL QILUVCHI TOMON:</w:t>
      </w:r>
    </w:p>
    <w:p>
      <w:pPr>
        <w:spacing w:after="0"/>
      </w:pPr>
      <w:r>
        <w:rPr>
          <w:rFonts w:ascii="Times New Roman" w:cs="Times New Roman" w:eastAsia="Times New Roman" w:hAnsi="Times New Roman"/>
          <w:b w:val="false"/>
          <w:bCs w:val="false"/>
          <w:sz w:val="22"/>
          <w:szCs w:val="22"/>
        </w:rPr>
        <w:t xml:space="preserve">[QABUL QILUVCHI TOMON TO'LIQ NOMI]</w:t>
      </w:r>
    </w:p>
    <w:p>
      <w:pPr>
        <w:spacing w:after="0"/>
      </w:pPr>
      <w:r>
        <w:rPr>
          <w:rFonts w:ascii="Times New Roman" w:cs="Times New Roman" w:eastAsia="Times New Roman" w:hAnsi="Times New Roman"/>
          <w:b w:val="false"/>
          <w:bCs w:val="false"/>
          <w:sz w:val="22"/>
          <w:szCs w:val="22"/>
        </w:rPr>
        <w:t xml:space="preserve">Manzil: [QABUL QILUVCHI TOMON MANZILI]</w:t>
      </w:r>
    </w:p>
    <w:p>
      <w:pPr>
        <w:spacing w:after="0"/>
      </w:pPr>
      <w:r>
        <w:rPr>
          <w:rFonts w:ascii="Times New Roman" w:cs="Times New Roman" w:eastAsia="Times New Roman" w:hAnsi="Times New Roman"/>
          <w:b w:val="false"/>
          <w:bCs w:val="false"/>
          <w:sz w:val="22"/>
          <w:szCs w:val="22"/>
        </w:rPr>
        <w:t xml:space="preserve">INN: [QABUL QILUVCHI TOMON INN]</w:t>
      </w:r>
    </w:p>
    <w:p>
      <w:pPr>
        <w:spacing w:after="0"/>
      </w:pPr>
      <w:r>
        <w:rPr>
          <w:rFonts w:ascii="Times New Roman" w:cs="Times New Roman" w:eastAsia="Times New Roman" w:hAnsi="Times New Roman"/>
          <w:b w:val="false"/>
          <w:bCs w:val="false"/>
          <w:sz w:val="22"/>
          <w:szCs w:val="22"/>
        </w:rPr>
        <w:t xml:space="preserve">Imzo: _______________     M.O.</w:t>
      </w:r>
    </w:p>
    <w:p>
      <w:pPr>
        <w:sectPr>
          <w:pgSz w:w="12240" w:h="15840" w:orient="portrait"/>
          <w:pgMar w:top="1080" w:right="1260" w:bottom="1080" w:left="1260" w:header="708" w:footer="708" w:gutter="0"/>
          <w:pgNumType/>
          <w:docGrid w:linePitch="360"/>
        </w:sectPr>
      </w:pP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2026-07-30T01:23:01.781Z</dcterms:created>
  <dcterms:modified xsi:type="dcterms:W3CDTF">2026-07-30T01:23:01.781Z</dcterms:modified>
</cp:coreProperties>
</file>

<file path=docProps/custom.xml><?xml version="1.0" encoding="utf-8"?>
<Properties xmlns="http://schemas.openxmlformats.org/officeDocument/2006/custom-properties" xmlns:vt="http://schemas.openxmlformats.org/officeDocument/2006/docPropsVTypes"/>
</file>